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92524" w14:textId="77777777" w:rsidR="002407EA" w:rsidRDefault="00CD66F7" w:rsidP="00CD66F7">
      <w:r>
        <w:tab/>
      </w:r>
    </w:p>
    <w:p w14:paraId="55AA0738" w14:textId="5B0C6EF2" w:rsidR="00B238FA" w:rsidRDefault="00CE6891" w:rsidP="00CD66F7">
      <w:r>
        <w:t xml:space="preserve">NO IMPRIMIR. NO SE REGISTRAN TAREAS IMPRESAS. FAVOR DE TRANSCRIBIR LA INFORMACIÓN ENEL ESPACIO CORRESPONDIENTE O EN HOJAS ANEXAS. </w:t>
      </w:r>
    </w:p>
    <w:p w14:paraId="5858F039" w14:textId="77777777" w:rsidR="00CE6891" w:rsidRDefault="00CE6891" w:rsidP="00B238FA"/>
    <w:p w14:paraId="76E3C702" w14:textId="56BD8246" w:rsidR="00B238FA" w:rsidRDefault="00CE6891" w:rsidP="00B238FA">
      <w:r>
        <w:t>Lee atentamente los siguientes fragmentos e indica en las líneas a qué parte de la estructura corresponden (introducción, desarrollo, conclusión) y el tipo de texto que representan (narrativo, expositivo, argumentativo). Letra legible. Presentación impecable.</w:t>
      </w:r>
    </w:p>
    <w:p w14:paraId="1B568580" w14:textId="77777777" w:rsidR="00B238FA" w:rsidRDefault="00B238FA" w:rsidP="00B238FA"/>
    <w:p w14:paraId="614C3705" w14:textId="3E85AC64" w:rsidR="00B238FA" w:rsidRDefault="00CE6891" w:rsidP="00B238FA">
      <w:r>
        <w:t xml:space="preserve">1. </w:t>
      </w:r>
      <w:r w:rsidR="00B238FA">
        <w:t>Cerró los ojos y sintió la brisa acariciar su rostro por última vez. No hubo miedo ni dolor, solo una profunda calma. Sus recuerdos se desvanecieron lentamente, y con un último suspiro, se entregó al misterio del más allá.</w:t>
      </w:r>
    </w:p>
    <w:p w14:paraId="43E7AB82" w14:textId="77777777" w:rsidR="00B238FA" w:rsidRPr="00E36811" w:rsidRDefault="00B238FA" w:rsidP="00B238FA">
      <w:pPr>
        <w:rPr>
          <w:b/>
        </w:rPr>
      </w:pPr>
      <w:r w:rsidRPr="00E36811">
        <w:rPr>
          <w:b/>
        </w:rPr>
        <w:t>Estructura del texto ______________________________</w:t>
      </w:r>
      <w:r w:rsidR="00E36811" w:rsidRPr="00E36811">
        <w:rPr>
          <w:b/>
        </w:rPr>
        <w:tab/>
        <w:t>Tipo de texto _____________________________</w:t>
      </w:r>
    </w:p>
    <w:p w14:paraId="29AB7B43" w14:textId="77777777" w:rsidR="00E36811" w:rsidRPr="00E36811" w:rsidRDefault="00E36811" w:rsidP="00B238FA">
      <w:pPr>
        <w:rPr>
          <w:b/>
        </w:rPr>
      </w:pPr>
    </w:p>
    <w:p w14:paraId="32A4756F" w14:textId="2F992975" w:rsidR="00B238FA" w:rsidRDefault="00CE6891" w:rsidP="00B238FA">
      <w:r>
        <w:t xml:space="preserve">2. </w:t>
      </w:r>
      <w:r w:rsidR="00B238FA">
        <w:t>En conclusión, la muerte es un fenómeno natural que ha sido abordado desde diversas perspectivas, incluyendo la biología, la filosofía y la religión. Aunque su inevitabilidad genera incertidumbre, su comprensión permite a los seres humanos reflexionar sobre el sentido de la vida y la trascendencia.</w:t>
      </w:r>
    </w:p>
    <w:p w14:paraId="6A39F0B9" w14:textId="77777777" w:rsidR="00E36811" w:rsidRDefault="00E36811" w:rsidP="00E36811">
      <w:pPr>
        <w:rPr>
          <w:b/>
        </w:rPr>
      </w:pPr>
      <w:r>
        <w:rPr>
          <w:b/>
        </w:rPr>
        <w:t>Estructura del texto ______________________________</w:t>
      </w:r>
      <w:r>
        <w:rPr>
          <w:b/>
        </w:rPr>
        <w:tab/>
        <w:t>Tipo de texto _____________________________</w:t>
      </w:r>
    </w:p>
    <w:p w14:paraId="4BD4DB66" w14:textId="77777777" w:rsidR="00E36811" w:rsidRDefault="00E36811" w:rsidP="00E36811">
      <w:pPr>
        <w:rPr>
          <w:b/>
        </w:rPr>
      </w:pPr>
    </w:p>
    <w:p w14:paraId="3FF1AB00" w14:textId="5F2E07E0" w:rsidR="00E36811" w:rsidRDefault="00CE6891" w:rsidP="00E36811">
      <w:r>
        <w:t xml:space="preserve">3. </w:t>
      </w:r>
      <w:r w:rsidR="00E36811">
        <w:t>En definitiva, esta obra ofrece una visión profunda y reflexiva sobre la muerte, abordándola desde diferentes ángulos con sensibilidad y lucidez. Aunque en algunos pasajes su tono puede resultar demasiado filosófico, el texto invita a una introspección necesaria sobre la fugacidad de la vida y la importancia de aprovechar cada instante.</w:t>
      </w:r>
    </w:p>
    <w:p w14:paraId="3539FBC3" w14:textId="77777777" w:rsidR="00E36811" w:rsidRDefault="00E36811" w:rsidP="00E36811">
      <w:pPr>
        <w:rPr>
          <w:b/>
        </w:rPr>
      </w:pPr>
      <w:r>
        <w:rPr>
          <w:b/>
        </w:rPr>
        <w:t>Estructura del texto ______________________________</w:t>
      </w:r>
      <w:r>
        <w:rPr>
          <w:b/>
        </w:rPr>
        <w:tab/>
        <w:t>Tipo de texto _____________________________</w:t>
      </w:r>
    </w:p>
    <w:p w14:paraId="0C7C3CBD" w14:textId="77777777" w:rsidR="00E36811" w:rsidRDefault="00E36811" w:rsidP="00B238FA"/>
    <w:p w14:paraId="1532CA6C" w14:textId="3C8DF6A3" w:rsidR="00B238FA" w:rsidRDefault="00CE6891" w:rsidP="00B238FA">
      <w:r>
        <w:t xml:space="preserve">4. </w:t>
      </w:r>
      <w:r w:rsidR="00B238FA">
        <w:t>Por lo tanto, la muerte no debe ser vista solo como el final de la existencia, sino como una parte esencial del ciclo de la vida. Aceptarla nos ayuda a vivir con mayor plenitud, valorando el tiempo que tenemos y fortaleciendo nuestra conexión con los demás. Es por ello que es fundamental fomentar una visión más abierta y menos temerosa de este proceso.</w:t>
      </w:r>
    </w:p>
    <w:p w14:paraId="588C47B5" w14:textId="77777777" w:rsidR="00E36811" w:rsidRDefault="00E36811" w:rsidP="00E36811">
      <w:pPr>
        <w:rPr>
          <w:b/>
        </w:rPr>
      </w:pPr>
      <w:r>
        <w:rPr>
          <w:b/>
        </w:rPr>
        <w:t>Estructura del texto ______________________________</w:t>
      </w:r>
      <w:r>
        <w:rPr>
          <w:b/>
        </w:rPr>
        <w:tab/>
        <w:t>Tipo de texto _____________________________</w:t>
      </w:r>
    </w:p>
    <w:p w14:paraId="18A7C69E" w14:textId="77777777" w:rsidR="00B238FA" w:rsidRDefault="00B238FA" w:rsidP="00B238FA"/>
    <w:p w14:paraId="777B6965" w14:textId="77777777" w:rsidR="00E36811" w:rsidRDefault="00E36811" w:rsidP="00E36811">
      <w:pPr>
        <w:rPr>
          <w:b/>
        </w:rPr>
      </w:pPr>
    </w:p>
    <w:p w14:paraId="59B95E4C" w14:textId="6143DDC5" w:rsidR="00B238FA" w:rsidRPr="009B2FCA" w:rsidRDefault="00B238FA" w:rsidP="009B2FCA">
      <w:pPr>
        <w:ind w:firstLine="708"/>
      </w:pPr>
    </w:p>
    <w:sectPr w:rsidR="00B238FA" w:rsidRPr="009B2FCA" w:rsidSect="00DF3327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D0C76"/>
    <w:multiLevelType w:val="multilevel"/>
    <w:tmpl w:val="88B4E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6D364F"/>
    <w:multiLevelType w:val="multilevel"/>
    <w:tmpl w:val="746E1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0462551">
    <w:abstractNumId w:val="1"/>
  </w:num>
  <w:num w:numId="2" w16cid:durableId="2116703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mirrorMargins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6E6"/>
    <w:rsid w:val="00236650"/>
    <w:rsid w:val="002407EA"/>
    <w:rsid w:val="004A5EFF"/>
    <w:rsid w:val="009B2FCA"/>
    <w:rsid w:val="00A806DD"/>
    <w:rsid w:val="00B238FA"/>
    <w:rsid w:val="00B72070"/>
    <w:rsid w:val="00CD66F7"/>
    <w:rsid w:val="00CE6891"/>
    <w:rsid w:val="00DF3327"/>
    <w:rsid w:val="00E36811"/>
    <w:rsid w:val="00FA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A5187"/>
  <w15:chartTrackingRefBased/>
  <w15:docId w15:val="{978CB722-7734-4AB3-B3E5-F0C37144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238F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FA06E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A5E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B238FA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Prrafodelista">
    <w:name w:val="List Paragraph"/>
    <w:basedOn w:val="Normal"/>
    <w:uiPriority w:val="34"/>
    <w:qFormat/>
    <w:rsid w:val="00CE6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309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Centro Interdisciplinario De Admisión</cp:lastModifiedBy>
  <cp:revision>3</cp:revision>
  <dcterms:created xsi:type="dcterms:W3CDTF">2025-01-31T03:28:00Z</dcterms:created>
  <dcterms:modified xsi:type="dcterms:W3CDTF">2025-02-14T22:32:00Z</dcterms:modified>
</cp:coreProperties>
</file>