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6" w:rsidRDefault="00E77954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</w:t>
      </w:r>
      <w:r w:rsidR="00EC6F13">
        <w:rPr>
          <w:rFonts w:ascii="Bookman Old Style" w:eastAsia="Bookman Old Style" w:hAnsi="Bookman Old Style" w:cs="Bookman Old Style"/>
          <w:b/>
          <w:sz w:val="32"/>
          <w:szCs w:val="32"/>
        </w:rPr>
        <w:t>1</w:t>
      </w:r>
      <w:bookmarkStart w:id="0" w:name="_GoBack"/>
      <w:bookmarkEnd w:id="0"/>
      <w:r w:rsidR="00BF0EA1">
        <w:rPr>
          <w:rFonts w:ascii="Bell MT" w:eastAsia="Bell MT" w:hAnsi="Bell MT" w:cs="Bell MT"/>
          <w:b/>
          <w:sz w:val="44"/>
          <w:szCs w:val="44"/>
        </w:rPr>
        <w:br/>
      </w:r>
      <w:r w:rsidR="00BF0EA1">
        <w:rPr>
          <w:rFonts w:ascii="Bookman Old Style" w:eastAsia="Bookman Old Style" w:hAnsi="Bookman Old Style" w:cs="Bookman Old Style"/>
          <w:b/>
          <w:sz w:val="44"/>
          <w:szCs w:val="44"/>
        </w:rPr>
        <w:t>3er Grado</w:t>
      </w:r>
      <w:r w:rsidR="00BF0EA1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BF0EA1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EC6F1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4966" w:rsidRDefault="00BF0EA1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264966" w:rsidRDefault="00BF0EA1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</w:pPr>
      <w:r>
        <w:rPr>
          <w:color w:val="000000"/>
        </w:rPr>
        <w:t>Las tareas se revisan y califican en la 2da clase de la semana</w:t>
      </w:r>
    </w:p>
    <w:p w:rsidR="00E77954" w:rsidRDefault="00E77954" w:rsidP="00383F3D">
      <w:r>
        <w:t>En la siguiente tarea se te pide desarrollar código, no es necesario hacerlo en Visual Basic, todos los elementos mencionados están agregados en los formularios del proyecto de VB.</w:t>
      </w:r>
    </w:p>
    <w:p w:rsidR="00960884" w:rsidRDefault="00960884"/>
    <w:p w:rsidR="00E77954" w:rsidRDefault="00E77954">
      <w:r>
        <w:t>R</w:t>
      </w:r>
      <w:r w:rsidR="00EC6F13">
        <w:t>ealiza el código para declarar 5</w:t>
      </w:r>
      <w:r>
        <w:t xml:space="preserve"> variables de tipo Entero</w:t>
      </w:r>
    </w:p>
    <w:p w:rsidR="00E77954" w:rsidRDefault="00E77954"/>
    <w:p w:rsidR="00E77954" w:rsidRDefault="00E77954"/>
    <w:p w:rsidR="00E77954" w:rsidRDefault="00E77954">
      <w:r>
        <w:t xml:space="preserve">Realiza el código para declarar </w:t>
      </w:r>
      <w:r w:rsidR="00EC6F13">
        <w:t>3</w:t>
      </w:r>
      <w:r>
        <w:t xml:space="preserve"> variable de tipo Decimal</w:t>
      </w:r>
    </w:p>
    <w:p w:rsidR="00E77954" w:rsidRDefault="00E77954"/>
    <w:p w:rsidR="00E77954" w:rsidRDefault="00E77954"/>
    <w:p w:rsidR="00EC6F13" w:rsidRDefault="00EC6F13"/>
    <w:p w:rsidR="00EC6F13" w:rsidRDefault="00EC6F13">
      <w:r>
        <w:t>Realiza el código para calcular el Área del trapecio</w:t>
      </w:r>
    </w:p>
    <w:p w:rsidR="00EC6F13" w:rsidRDefault="00EC6F13"/>
    <w:p w:rsidR="00EC6F13" w:rsidRDefault="00EC6F13"/>
    <w:p w:rsidR="00EC6F13" w:rsidRDefault="00EC6F13">
      <w:r>
        <w:t>Realiza el código para calcular el Perímetro de un Pentágono</w:t>
      </w:r>
    </w:p>
    <w:p w:rsidR="00EC6F13" w:rsidRDefault="00EC6F13"/>
    <w:sectPr w:rsidR="00EC6F13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C4A"/>
    <w:multiLevelType w:val="multilevel"/>
    <w:tmpl w:val="AA783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F76EC"/>
    <w:multiLevelType w:val="multilevel"/>
    <w:tmpl w:val="14C65C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66"/>
    <w:rsid w:val="00264966"/>
    <w:rsid w:val="00383F3D"/>
    <w:rsid w:val="00960884"/>
    <w:rsid w:val="00B831D8"/>
    <w:rsid w:val="00BF0EA1"/>
    <w:rsid w:val="00E77954"/>
    <w:rsid w:val="00E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3CE9"/>
  <w15:docId w15:val="{EF567D9D-F4D2-4F15-9B93-FF72432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F0E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3</cp:revision>
  <dcterms:created xsi:type="dcterms:W3CDTF">2024-01-26T20:30:00Z</dcterms:created>
  <dcterms:modified xsi:type="dcterms:W3CDTF">2024-02-02T21:15:00Z</dcterms:modified>
</cp:coreProperties>
</file>