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ED8C" w14:textId="77777777" w:rsidR="00CC2C5A" w:rsidRDefault="00CC2C5A"/>
    <w:p w14:paraId="5390FBB6" w14:textId="77777777" w:rsidR="0062495B" w:rsidRPr="003E4226" w:rsidRDefault="00594D90">
      <w:pPr>
        <w:rPr>
          <w:rFonts w:ascii="Arial" w:hAnsi="Arial" w:cs="Arial"/>
          <w:sz w:val="18"/>
          <w:szCs w:val="18"/>
        </w:rPr>
      </w:pPr>
      <w:r w:rsidRPr="003E4226">
        <w:rPr>
          <w:rFonts w:ascii="Arial" w:hAnsi="Arial" w:cs="Arial"/>
          <w:sz w:val="18"/>
          <w:szCs w:val="18"/>
        </w:rPr>
        <w:t>Lista de cotejo de TEMAS Y TAREAS HISTORI</w:t>
      </w:r>
      <w:r w:rsidR="0062495B" w:rsidRPr="003E4226">
        <w:rPr>
          <w:rFonts w:ascii="Arial" w:hAnsi="Arial" w:cs="Arial"/>
          <w:sz w:val="18"/>
          <w:szCs w:val="18"/>
        </w:rPr>
        <w:t>A.</w:t>
      </w:r>
      <w:r w:rsidR="003E4226">
        <w:rPr>
          <w:rFonts w:ascii="Arial" w:hAnsi="Arial" w:cs="Arial"/>
          <w:sz w:val="18"/>
          <w:szCs w:val="18"/>
        </w:rPr>
        <w:t xml:space="preserve"> POR FAVOR, REVISA APUNTES Y COMPLETA LA LISTA.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07"/>
        <w:gridCol w:w="424"/>
        <w:gridCol w:w="546"/>
        <w:gridCol w:w="1437"/>
        <w:gridCol w:w="1518"/>
        <w:gridCol w:w="1777"/>
      </w:tblGrid>
      <w:tr w:rsidR="00233D3E" w:rsidRPr="003E4226" w14:paraId="67A4817F" w14:textId="77777777" w:rsidTr="00A94BA3">
        <w:tc>
          <w:tcPr>
            <w:tcW w:w="3507" w:type="dxa"/>
          </w:tcPr>
          <w:p w14:paraId="7C155C84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Contenido</w:t>
            </w:r>
          </w:p>
        </w:tc>
        <w:tc>
          <w:tcPr>
            <w:tcW w:w="424" w:type="dxa"/>
          </w:tcPr>
          <w:p w14:paraId="5A8B2744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SÍ</w:t>
            </w:r>
          </w:p>
        </w:tc>
        <w:tc>
          <w:tcPr>
            <w:tcW w:w="546" w:type="dxa"/>
          </w:tcPr>
          <w:p w14:paraId="276E4A86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437" w:type="dxa"/>
          </w:tcPr>
          <w:p w14:paraId="4D2DC2F5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INCOMPLETO</w:t>
            </w:r>
          </w:p>
        </w:tc>
        <w:tc>
          <w:tcPr>
            <w:tcW w:w="1518" w:type="dxa"/>
          </w:tcPr>
          <w:p w14:paraId="6F9D0765" w14:textId="225CCF81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FRASE, FECHA</w:t>
            </w:r>
          </w:p>
        </w:tc>
        <w:tc>
          <w:tcPr>
            <w:tcW w:w="1777" w:type="dxa"/>
          </w:tcPr>
          <w:p w14:paraId="76319816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233D3E" w:rsidRPr="003E4226" w14:paraId="271AE26F" w14:textId="77777777" w:rsidTr="00A94BA3">
        <w:tc>
          <w:tcPr>
            <w:tcW w:w="3507" w:type="dxa"/>
          </w:tcPr>
          <w:p w14:paraId="2D08C891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Carátula d</w:t>
            </w:r>
            <w:r w:rsidR="00035E13" w:rsidRPr="003E4226">
              <w:rPr>
                <w:rFonts w:ascii="Arial" w:hAnsi="Arial" w:cs="Arial"/>
                <w:sz w:val="18"/>
                <w:szCs w:val="18"/>
              </w:rPr>
              <w:t>e datos</w:t>
            </w:r>
          </w:p>
        </w:tc>
        <w:tc>
          <w:tcPr>
            <w:tcW w:w="424" w:type="dxa"/>
          </w:tcPr>
          <w:p w14:paraId="45033DF0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286C032B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2C26070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05FA7E09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5C1CE79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7DDA5C7F" w14:textId="77777777" w:rsidTr="00A94BA3">
        <w:tc>
          <w:tcPr>
            <w:tcW w:w="3507" w:type="dxa"/>
          </w:tcPr>
          <w:p w14:paraId="4D6D7425" w14:textId="382536DF" w:rsidR="00035E1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Reglamento de la asignatura</w:t>
            </w:r>
          </w:p>
        </w:tc>
        <w:tc>
          <w:tcPr>
            <w:tcW w:w="424" w:type="dxa"/>
          </w:tcPr>
          <w:p w14:paraId="7B0D95A4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5332AB7D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9E9BE70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773BBB55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98E9441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23A4AE30" w14:textId="77777777" w:rsidTr="00A94BA3">
        <w:tc>
          <w:tcPr>
            <w:tcW w:w="3507" w:type="dxa"/>
          </w:tcPr>
          <w:p w14:paraId="24C1FACA" w14:textId="3453F1D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Jerarquización de la historia</w:t>
            </w:r>
          </w:p>
        </w:tc>
        <w:tc>
          <w:tcPr>
            <w:tcW w:w="424" w:type="dxa"/>
          </w:tcPr>
          <w:p w14:paraId="40BEE71B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76B4DAD6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133C3064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07192E7E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C195A28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4838392A" w14:textId="77777777" w:rsidTr="00A94BA3">
        <w:tc>
          <w:tcPr>
            <w:tcW w:w="3507" w:type="dxa"/>
          </w:tcPr>
          <w:p w14:paraId="5871E4D9" w14:textId="4348CC18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Carátula del Primer Periodo </w:t>
            </w:r>
          </w:p>
        </w:tc>
        <w:tc>
          <w:tcPr>
            <w:tcW w:w="424" w:type="dxa"/>
          </w:tcPr>
          <w:p w14:paraId="246546C1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5C581F7F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3BBD2C9E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3658F4D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A375803" w14:textId="77777777" w:rsidR="00A94BA3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77EDEED8" w14:textId="77777777" w:rsidTr="00A94BA3">
        <w:tc>
          <w:tcPr>
            <w:tcW w:w="3507" w:type="dxa"/>
          </w:tcPr>
          <w:p w14:paraId="3D1B8101" w14:textId="604E5A97" w:rsidR="00233D3E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Escala de Evaluación firmada</w:t>
            </w:r>
          </w:p>
        </w:tc>
        <w:tc>
          <w:tcPr>
            <w:tcW w:w="424" w:type="dxa"/>
          </w:tcPr>
          <w:p w14:paraId="6330C96B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61AC07B4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1FB06B92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4E1B7816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EDAB8BD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01A8F028" w14:textId="77777777" w:rsidTr="00A94BA3">
        <w:tc>
          <w:tcPr>
            <w:tcW w:w="3507" w:type="dxa"/>
          </w:tcPr>
          <w:p w14:paraId="170B0B0D" w14:textId="6E70E456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Lista de cotejo de cuaderno</w:t>
            </w:r>
          </w:p>
        </w:tc>
        <w:tc>
          <w:tcPr>
            <w:tcW w:w="424" w:type="dxa"/>
          </w:tcPr>
          <w:p w14:paraId="1DB3A773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102BA353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52551A2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33B9B3AE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62EEF8D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0186A2E3" w14:textId="77777777" w:rsidTr="00A94BA3">
        <w:tc>
          <w:tcPr>
            <w:tcW w:w="3507" w:type="dxa"/>
          </w:tcPr>
          <w:p w14:paraId="4911F2CA" w14:textId="72AF5F51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Temario</w:t>
            </w:r>
          </w:p>
        </w:tc>
        <w:tc>
          <w:tcPr>
            <w:tcW w:w="424" w:type="dxa"/>
          </w:tcPr>
          <w:p w14:paraId="509C1B6E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FD52D6C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003C2F47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1FEE5C42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165622ED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4BA2CFF1" w14:textId="77777777" w:rsidTr="00A94BA3">
        <w:tc>
          <w:tcPr>
            <w:tcW w:w="3507" w:type="dxa"/>
          </w:tcPr>
          <w:p w14:paraId="25238834" w14:textId="4694AE2F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Recomendaciones</w:t>
            </w:r>
          </w:p>
        </w:tc>
        <w:tc>
          <w:tcPr>
            <w:tcW w:w="424" w:type="dxa"/>
          </w:tcPr>
          <w:p w14:paraId="5F2CED09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598E55CF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47EDF22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5242FBA2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BC5F59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782B96CA" w14:textId="77777777" w:rsidTr="00A94BA3">
        <w:tc>
          <w:tcPr>
            <w:tcW w:w="3507" w:type="dxa"/>
          </w:tcPr>
          <w:p w14:paraId="40103F12" w14:textId="441A67E2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 1 Definición de acontecimiento, hechos, historia</w:t>
            </w:r>
          </w:p>
        </w:tc>
        <w:tc>
          <w:tcPr>
            <w:tcW w:w="424" w:type="dxa"/>
          </w:tcPr>
          <w:p w14:paraId="4A506C4E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A57D337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664EA784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727D582E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DACC5C3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044BA3CC" w14:textId="77777777" w:rsidTr="00A94BA3">
        <w:tc>
          <w:tcPr>
            <w:tcW w:w="3507" w:type="dxa"/>
          </w:tcPr>
          <w:p w14:paraId="02B048A8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Periodización de la historia</w:t>
            </w:r>
          </w:p>
          <w:p w14:paraId="3B44B221" w14:textId="3FE005CF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y conversión de siglos a años</w:t>
            </w:r>
          </w:p>
        </w:tc>
        <w:tc>
          <w:tcPr>
            <w:tcW w:w="424" w:type="dxa"/>
          </w:tcPr>
          <w:p w14:paraId="55726172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20113ADE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00C1211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7A1DF196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9C9F868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BA3" w:rsidRPr="003E4226" w14:paraId="0BF7B1B5" w14:textId="77777777" w:rsidTr="00A94BA3">
        <w:tc>
          <w:tcPr>
            <w:tcW w:w="3507" w:type="dxa"/>
          </w:tcPr>
          <w:p w14:paraId="64D77FCE" w14:textId="6AF10523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 2 Definición y características de Virreinato</w:t>
            </w:r>
          </w:p>
        </w:tc>
        <w:tc>
          <w:tcPr>
            <w:tcW w:w="424" w:type="dxa"/>
          </w:tcPr>
          <w:p w14:paraId="3A4EF29B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1BDE5F3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6D2B533F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32258C07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579C7ED" w14:textId="77777777" w:rsidR="00A94BA3" w:rsidRPr="003E4226" w:rsidRDefault="00A94BA3" w:rsidP="00A94B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788D2118" w14:textId="77777777" w:rsidTr="00A94BA3">
        <w:tc>
          <w:tcPr>
            <w:tcW w:w="3507" w:type="dxa"/>
          </w:tcPr>
          <w:p w14:paraId="386921BB" w14:textId="1617C1F1" w:rsidR="00233D3E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Nueva España</w:t>
            </w:r>
          </w:p>
        </w:tc>
        <w:tc>
          <w:tcPr>
            <w:tcW w:w="424" w:type="dxa"/>
          </w:tcPr>
          <w:p w14:paraId="343FC685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DAFB004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80038CF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2B902F3F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557159C1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61DA131D" w14:textId="77777777" w:rsidTr="00A94BA3">
        <w:tc>
          <w:tcPr>
            <w:tcW w:w="3507" w:type="dxa"/>
          </w:tcPr>
          <w:p w14:paraId="593B89B5" w14:textId="5881F3AD" w:rsidR="00233D3E" w:rsidRPr="003E4226" w:rsidRDefault="00A94BA3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Virreinato</w:t>
            </w:r>
          </w:p>
        </w:tc>
        <w:tc>
          <w:tcPr>
            <w:tcW w:w="424" w:type="dxa"/>
          </w:tcPr>
          <w:p w14:paraId="5C1EC57C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238B12FF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9647829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0E62873A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74EA76BC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56B5B4CE" w14:textId="77777777" w:rsidTr="00A94BA3">
        <w:tc>
          <w:tcPr>
            <w:tcW w:w="3507" w:type="dxa"/>
          </w:tcPr>
          <w:p w14:paraId="061C3374" w14:textId="77777777" w:rsidR="00233D3E" w:rsidRPr="003E4226" w:rsidRDefault="00035E1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Temario</w:t>
            </w:r>
          </w:p>
        </w:tc>
        <w:tc>
          <w:tcPr>
            <w:tcW w:w="424" w:type="dxa"/>
          </w:tcPr>
          <w:p w14:paraId="02EE9C8C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16F84B34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E69C10A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4A1F817C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5B75E9E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0B48BFD9" w14:textId="77777777" w:rsidTr="00A94BA3">
        <w:tc>
          <w:tcPr>
            <w:tcW w:w="3507" w:type="dxa"/>
          </w:tcPr>
          <w:p w14:paraId="13E621C6" w14:textId="47A2C618" w:rsidR="00AA2AB3" w:rsidRPr="003E4226" w:rsidRDefault="00035E1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Pasado-Presente</w:t>
            </w:r>
            <w:r w:rsidR="00AA2AB3">
              <w:rPr>
                <w:rFonts w:ascii="Arial" w:hAnsi="Arial" w:cs="Arial"/>
                <w:sz w:val="18"/>
                <w:szCs w:val="18"/>
              </w:rPr>
              <w:t>. Independencia y soberanía.</w:t>
            </w:r>
          </w:p>
        </w:tc>
        <w:tc>
          <w:tcPr>
            <w:tcW w:w="424" w:type="dxa"/>
          </w:tcPr>
          <w:p w14:paraId="7EAA61B9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6973EA45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1EEF40D8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5B9767E6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5A79BCB1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AB3" w:rsidRPr="003E4226" w14:paraId="6E216430" w14:textId="77777777" w:rsidTr="00A94BA3">
        <w:tc>
          <w:tcPr>
            <w:tcW w:w="3507" w:type="dxa"/>
          </w:tcPr>
          <w:p w14:paraId="53F9E152" w14:textId="60278583" w:rsidR="00AA2AB3" w:rsidRPr="003E4226" w:rsidRDefault="00AA2AB3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 3 Definición de Soberanía e Independencia</w:t>
            </w:r>
          </w:p>
        </w:tc>
        <w:tc>
          <w:tcPr>
            <w:tcW w:w="424" w:type="dxa"/>
          </w:tcPr>
          <w:p w14:paraId="3445E054" w14:textId="77777777" w:rsidR="00AA2AB3" w:rsidRPr="003E4226" w:rsidRDefault="00AA2AB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77BBD2AD" w14:textId="77777777" w:rsidR="00AA2AB3" w:rsidRPr="003E4226" w:rsidRDefault="00AA2AB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7B8E20B8" w14:textId="77777777" w:rsidR="00AA2AB3" w:rsidRPr="003E4226" w:rsidRDefault="00AA2AB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168A2603" w14:textId="77777777" w:rsidR="00AA2AB3" w:rsidRPr="003E4226" w:rsidRDefault="00AA2AB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CE0FB9C" w14:textId="77777777" w:rsidR="00AA2AB3" w:rsidRPr="003E4226" w:rsidRDefault="00AA2AB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1FBBFE29" w14:textId="77777777" w:rsidTr="00A94BA3">
        <w:tc>
          <w:tcPr>
            <w:tcW w:w="3507" w:type="dxa"/>
          </w:tcPr>
          <w:p w14:paraId="00F4B0BE" w14:textId="17D4C151" w:rsidR="00233D3E" w:rsidRPr="003E4226" w:rsidRDefault="00EA7D14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 xml:space="preserve">Pasado- Presente. La soberanía </w:t>
            </w:r>
            <w:r w:rsidR="00AA2AB3">
              <w:rPr>
                <w:rFonts w:ascii="Arial" w:hAnsi="Arial" w:cs="Arial"/>
                <w:sz w:val="18"/>
                <w:szCs w:val="18"/>
              </w:rPr>
              <w:t xml:space="preserve"> Contemporánea. </w:t>
            </w:r>
          </w:p>
        </w:tc>
        <w:tc>
          <w:tcPr>
            <w:tcW w:w="424" w:type="dxa"/>
          </w:tcPr>
          <w:p w14:paraId="462D1262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4A271DA2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9A8A199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354C4AF1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AE3C9A8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7D9EAAF8" w14:textId="77777777" w:rsidTr="00A94BA3">
        <w:tc>
          <w:tcPr>
            <w:tcW w:w="3507" w:type="dxa"/>
          </w:tcPr>
          <w:p w14:paraId="0A12335B" w14:textId="4EFE2C32" w:rsidR="00233D3E" w:rsidRPr="003E4226" w:rsidRDefault="00AA2AB3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Territorio y soberanía. Cuestionario y organizador gráfico</w:t>
            </w:r>
          </w:p>
        </w:tc>
        <w:tc>
          <w:tcPr>
            <w:tcW w:w="424" w:type="dxa"/>
          </w:tcPr>
          <w:p w14:paraId="7748CFF8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3F5F59DA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806C44E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46A5C272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0216EA5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3D3E" w:rsidRPr="003E4226" w14:paraId="146A918A" w14:textId="77777777" w:rsidTr="00A94BA3">
        <w:tc>
          <w:tcPr>
            <w:tcW w:w="3507" w:type="dxa"/>
          </w:tcPr>
          <w:p w14:paraId="3BCD5D56" w14:textId="196BFBD7" w:rsidR="00233D3E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 4 cuestionario sobre soberanía</w:t>
            </w:r>
          </w:p>
        </w:tc>
        <w:tc>
          <w:tcPr>
            <w:tcW w:w="424" w:type="dxa"/>
          </w:tcPr>
          <w:p w14:paraId="50827AEB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38B25892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CFCB2A8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755E93CC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858DEDD" w14:textId="77777777" w:rsidR="00233D3E" w:rsidRPr="003E4226" w:rsidRDefault="00233D3E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D14" w:rsidRPr="003E4226" w14:paraId="5B318AF3" w14:textId="77777777" w:rsidTr="00A94BA3">
        <w:tc>
          <w:tcPr>
            <w:tcW w:w="3507" w:type="dxa"/>
          </w:tcPr>
          <w:p w14:paraId="575E1906" w14:textId="59D3F739" w:rsidR="00EA7D14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 de una Nueva Nación. Expo</w:t>
            </w:r>
          </w:p>
        </w:tc>
        <w:tc>
          <w:tcPr>
            <w:tcW w:w="424" w:type="dxa"/>
          </w:tcPr>
          <w:p w14:paraId="4FF2D65E" w14:textId="77777777" w:rsidR="00EA7D14" w:rsidRPr="003E4226" w:rsidRDefault="00EA7D14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3216B029" w14:textId="77777777" w:rsidR="00EA7D14" w:rsidRPr="003E4226" w:rsidRDefault="00EA7D14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B70F0D5" w14:textId="77777777" w:rsidR="00EA7D14" w:rsidRPr="003E4226" w:rsidRDefault="00EA7D14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26D3F059" w14:textId="77777777" w:rsidR="00EA7D14" w:rsidRPr="003E4226" w:rsidRDefault="00EA7D14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BB85F6C" w14:textId="77777777" w:rsidR="00EA7D14" w:rsidRPr="003E4226" w:rsidRDefault="00EA7D14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2C3" w:rsidRPr="003E4226" w14:paraId="51A0BA96" w14:textId="77777777" w:rsidTr="00A94BA3">
        <w:tc>
          <w:tcPr>
            <w:tcW w:w="3507" w:type="dxa"/>
          </w:tcPr>
          <w:p w14:paraId="20C3DED1" w14:textId="25FDA82E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Consumación de la Independencia</w:t>
            </w:r>
            <w:r w:rsidR="00E413D0">
              <w:rPr>
                <w:rFonts w:ascii="Arial" w:hAnsi="Arial" w:cs="Arial"/>
                <w:sz w:val="18"/>
                <w:szCs w:val="18"/>
              </w:rPr>
              <w:t>. Expo</w:t>
            </w:r>
            <w:r w:rsidRPr="003E42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</w:tcPr>
          <w:p w14:paraId="1547BB11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7BE0250F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60FA9EE4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09AE8725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78342A7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2C3" w:rsidRPr="003E4226" w14:paraId="2936A964" w14:textId="77777777" w:rsidTr="00A94BA3">
        <w:tc>
          <w:tcPr>
            <w:tcW w:w="3507" w:type="dxa"/>
          </w:tcPr>
          <w:p w14:paraId="16B9F3A1" w14:textId="3E6035A4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Construcción de Estado-Nación</w:t>
            </w:r>
            <w:r w:rsidR="00E413D0">
              <w:rPr>
                <w:rFonts w:ascii="Arial" w:hAnsi="Arial" w:cs="Arial"/>
                <w:sz w:val="18"/>
                <w:szCs w:val="18"/>
              </w:rPr>
              <w:t>. Expo</w:t>
            </w:r>
          </w:p>
        </w:tc>
        <w:tc>
          <w:tcPr>
            <w:tcW w:w="424" w:type="dxa"/>
          </w:tcPr>
          <w:p w14:paraId="76C4338A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5FFA1CFB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1936C019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4743CAC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5A487829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3D0" w:rsidRPr="003E4226" w14:paraId="0C493C7A" w14:textId="77777777" w:rsidTr="00A94BA3">
        <w:tc>
          <w:tcPr>
            <w:tcW w:w="3507" w:type="dxa"/>
          </w:tcPr>
          <w:p w14:paraId="60475AB2" w14:textId="695F5AAF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Tarea 5: Cuestionario de 10 preguntas acerca de las exposiciones</w:t>
            </w:r>
          </w:p>
        </w:tc>
        <w:tc>
          <w:tcPr>
            <w:tcW w:w="424" w:type="dxa"/>
          </w:tcPr>
          <w:p w14:paraId="2C6F561A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4646EB74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9C389F9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4D90DE36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9A9A5C4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2C3" w:rsidRPr="003E4226" w14:paraId="102DC0AF" w14:textId="77777777" w:rsidTr="00A94BA3">
        <w:tc>
          <w:tcPr>
            <w:tcW w:w="3507" w:type="dxa"/>
          </w:tcPr>
          <w:p w14:paraId="310D3BC5" w14:textId="730B75CD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Federalismo y centralismo</w:t>
            </w:r>
            <w:r w:rsidR="00E413D0">
              <w:rPr>
                <w:rFonts w:ascii="Arial" w:hAnsi="Arial" w:cs="Arial"/>
                <w:sz w:val="18"/>
                <w:szCs w:val="18"/>
              </w:rPr>
              <w:t>. Expo</w:t>
            </w:r>
          </w:p>
        </w:tc>
        <w:tc>
          <w:tcPr>
            <w:tcW w:w="424" w:type="dxa"/>
          </w:tcPr>
          <w:p w14:paraId="63BAB142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C2F0FC4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047C7D11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36D6A4C2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37B6710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2C3" w:rsidRPr="003E4226" w14:paraId="1271EDFB" w14:textId="77777777" w:rsidTr="00A94BA3">
        <w:tc>
          <w:tcPr>
            <w:tcW w:w="3507" w:type="dxa"/>
          </w:tcPr>
          <w:p w14:paraId="4645B451" w14:textId="25B3835E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Radicalización de las posturas políticas</w:t>
            </w:r>
            <w:r w:rsidR="00E413D0">
              <w:rPr>
                <w:rFonts w:ascii="Arial" w:hAnsi="Arial" w:cs="Arial"/>
                <w:sz w:val="18"/>
                <w:szCs w:val="18"/>
              </w:rPr>
              <w:t>. Expo</w:t>
            </w:r>
          </w:p>
        </w:tc>
        <w:tc>
          <w:tcPr>
            <w:tcW w:w="424" w:type="dxa"/>
          </w:tcPr>
          <w:p w14:paraId="7B2370D9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19AD247A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25D28AD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AEE2BD8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4E14E3BF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2C3" w:rsidRPr="003E4226" w14:paraId="21948479" w14:textId="77777777" w:rsidTr="00A94BA3">
        <w:tc>
          <w:tcPr>
            <w:tcW w:w="3507" w:type="dxa"/>
          </w:tcPr>
          <w:p w14:paraId="37C3769F" w14:textId="33BCC1A9" w:rsidR="00E413D0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  <w:r w:rsidRPr="003E4226">
              <w:rPr>
                <w:rFonts w:ascii="Arial" w:hAnsi="Arial" w:cs="Arial"/>
                <w:sz w:val="18"/>
                <w:szCs w:val="18"/>
              </w:rPr>
              <w:t>Restauración de la República y el porfiriato</w:t>
            </w:r>
            <w:r w:rsidR="00E413D0">
              <w:rPr>
                <w:rFonts w:ascii="Arial" w:hAnsi="Arial" w:cs="Arial"/>
                <w:sz w:val="18"/>
                <w:szCs w:val="18"/>
              </w:rPr>
              <w:t>. Expo</w:t>
            </w:r>
          </w:p>
        </w:tc>
        <w:tc>
          <w:tcPr>
            <w:tcW w:w="424" w:type="dxa"/>
          </w:tcPr>
          <w:p w14:paraId="60AA93B1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AF0D6A7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546786FB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22B21B82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5D61947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3D0" w:rsidRPr="003E4226" w14:paraId="6620C02B" w14:textId="77777777" w:rsidTr="00A94BA3">
        <w:tc>
          <w:tcPr>
            <w:tcW w:w="3507" w:type="dxa"/>
          </w:tcPr>
          <w:p w14:paraId="31482781" w14:textId="44AC7936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Biografía de Napoleón Bonaparte</w:t>
            </w:r>
          </w:p>
        </w:tc>
        <w:tc>
          <w:tcPr>
            <w:tcW w:w="424" w:type="dxa"/>
          </w:tcPr>
          <w:p w14:paraId="38203E0E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47F96FC9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7423D8C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5340014B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597E877E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2C3" w:rsidRPr="003E4226" w14:paraId="213B11A3" w14:textId="77777777" w:rsidTr="00A94BA3">
        <w:tc>
          <w:tcPr>
            <w:tcW w:w="3507" w:type="dxa"/>
          </w:tcPr>
          <w:p w14:paraId="12511CE0" w14:textId="0C1A47A5" w:rsidR="00F00D8C" w:rsidRPr="00E413D0" w:rsidRDefault="002A52C3" w:rsidP="000E08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13D0">
              <w:rPr>
                <w:rFonts w:ascii="Arial" w:hAnsi="Arial" w:cs="Arial"/>
                <w:bCs/>
                <w:sz w:val="18"/>
                <w:szCs w:val="18"/>
              </w:rPr>
              <w:t>Crisis política y las Juntas populares</w:t>
            </w:r>
          </w:p>
        </w:tc>
        <w:tc>
          <w:tcPr>
            <w:tcW w:w="424" w:type="dxa"/>
          </w:tcPr>
          <w:p w14:paraId="4CCD883A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03F00485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29EA27ED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170A7F20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08BBA1CE" w14:textId="77777777" w:rsidR="002A52C3" w:rsidRPr="003E4226" w:rsidRDefault="002A52C3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3D0" w:rsidRPr="003E4226" w14:paraId="6351548A" w14:textId="77777777" w:rsidTr="00A94BA3">
        <w:tc>
          <w:tcPr>
            <w:tcW w:w="3507" w:type="dxa"/>
          </w:tcPr>
          <w:p w14:paraId="7C698E76" w14:textId="52BC9A15" w:rsidR="00E413D0" w:rsidRPr="00E413D0" w:rsidRDefault="00E413D0" w:rsidP="000E08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13D0">
              <w:rPr>
                <w:rFonts w:ascii="Arial" w:hAnsi="Arial" w:cs="Arial"/>
                <w:bCs/>
                <w:sz w:val="18"/>
                <w:szCs w:val="18"/>
              </w:rPr>
              <w:t>Tarea 6 Constitución de Cádiz y de Apatzingán</w:t>
            </w:r>
          </w:p>
        </w:tc>
        <w:tc>
          <w:tcPr>
            <w:tcW w:w="424" w:type="dxa"/>
          </w:tcPr>
          <w:p w14:paraId="788B4956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12896DD8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3D47A5DA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00B26062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56284E51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3D0" w:rsidRPr="003E4226" w14:paraId="1206AEE5" w14:textId="77777777" w:rsidTr="00A94BA3">
        <w:tc>
          <w:tcPr>
            <w:tcW w:w="3507" w:type="dxa"/>
          </w:tcPr>
          <w:p w14:paraId="26AB0340" w14:textId="3D4B490E" w:rsidR="00E413D0" w:rsidRPr="00E413D0" w:rsidRDefault="00E413D0" w:rsidP="000E08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413D0">
              <w:rPr>
                <w:rFonts w:ascii="Arial" w:hAnsi="Arial" w:cs="Arial"/>
                <w:bCs/>
                <w:sz w:val="18"/>
                <w:szCs w:val="18"/>
              </w:rPr>
              <w:t>Crisis política. Cuestionario y organizador gráfico</w:t>
            </w:r>
          </w:p>
        </w:tc>
        <w:tc>
          <w:tcPr>
            <w:tcW w:w="424" w:type="dxa"/>
          </w:tcPr>
          <w:p w14:paraId="09A862C7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</w:tcPr>
          <w:p w14:paraId="1BE22C6F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14:paraId="4ECF6462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</w:tcPr>
          <w:p w14:paraId="054AD713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329B4B8" w14:textId="77777777" w:rsidR="00E413D0" w:rsidRPr="003E4226" w:rsidRDefault="00E413D0" w:rsidP="000E08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CD825" w14:textId="77777777" w:rsidR="00A94BA3" w:rsidRDefault="0062495B">
      <w:r>
        <w:t>.</w:t>
      </w:r>
    </w:p>
    <w:p w14:paraId="72205DB9" w14:textId="764B8867" w:rsidR="00233D3E" w:rsidRDefault="00233D3E"/>
    <w:p w14:paraId="5EB8754C" w14:textId="77777777" w:rsidR="0062495B" w:rsidRDefault="003E4226">
      <w:r>
        <w:t xml:space="preserve">              </w:t>
      </w:r>
      <w:r w:rsidR="0062495B">
        <w:t xml:space="preserve">________________________                               _______________________________ </w:t>
      </w:r>
    </w:p>
    <w:p w14:paraId="6578BE72" w14:textId="77777777" w:rsidR="0062495B" w:rsidRDefault="0062495B">
      <w:r>
        <w:t xml:space="preserve">          </w:t>
      </w:r>
      <w:r w:rsidR="003E4226">
        <w:t xml:space="preserve">      </w:t>
      </w:r>
      <w:r>
        <w:t xml:space="preserve"> Firma del alumno                                                                   Firma de Padre o Tutor</w:t>
      </w:r>
    </w:p>
    <w:sectPr w:rsidR="00624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90"/>
    <w:rsid w:val="00035E13"/>
    <w:rsid w:val="00233D3E"/>
    <w:rsid w:val="002A52C3"/>
    <w:rsid w:val="003E4226"/>
    <w:rsid w:val="00594D90"/>
    <w:rsid w:val="0062495B"/>
    <w:rsid w:val="00A94BA3"/>
    <w:rsid w:val="00AA2AB3"/>
    <w:rsid w:val="00CC2C5A"/>
    <w:rsid w:val="00E413D0"/>
    <w:rsid w:val="00EA7D14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FC2A"/>
  <w15:chartTrackingRefBased/>
  <w15:docId w15:val="{8F8278CC-0CFD-45D3-91E1-3332C20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Coral</dc:creator>
  <cp:keywords/>
  <dc:description/>
  <cp:lastModifiedBy>Irma Sánchez</cp:lastModifiedBy>
  <cp:revision>6</cp:revision>
  <dcterms:created xsi:type="dcterms:W3CDTF">2019-01-24T17:27:00Z</dcterms:created>
  <dcterms:modified xsi:type="dcterms:W3CDTF">2023-10-14T00:46:00Z</dcterms:modified>
</cp:coreProperties>
</file>