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0A5" w:rsidRDefault="009A1A0A" w:rsidP="009A1A0A">
      <w:pPr>
        <w:pStyle w:val="Sinespaciad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DISTINTAS VERSIONES DE UNA MISMA HISTORIA</w:t>
      </w:r>
    </w:p>
    <w:p w:rsidR="009A1A0A" w:rsidRDefault="009A1A0A" w:rsidP="009A1A0A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A1A0A" w:rsidRDefault="009A1A0A" w:rsidP="009A1A0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EJERCICIO: Lee los siguientes </w:t>
      </w:r>
      <w:proofErr w:type="gramStart"/>
      <w:r>
        <w:rPr>
          <w:rFonts w:ascii="Arial" w:hAnsi="Arial" w:cs="Arial"/>
          <w:sz w:val="24"/>
          <w:szCs w:val="24"/>
        </w:rPr>
        <w:t>textos  que</w:t>
      </w:r>
      <w:proofErr w:type="gramEnd"/>
      <w:r>
        <w:rPr>
          <w:rFonts w:ascii="Arial" w:hAnsi="Arial" w:cs="Arial"/>
          <w:sz w:val="24"/>
          <w:szCs w:val="24"/>
        </w:rPr>
        <w:t xml:space="preserve"> tratan acerca de un mismo evento, posteriormente completa el esquema que aparece al final de los mismos</w:t>
      </w:r>
      <w:r w:rsidR="003C13FC">
        <w:rPr>
          <w:rFonts w:ascii="Arial" w:hAnsi="Arial" w:cs="Arial"/>
          <w:sz w:val="24"/>
          <w:szCs w:val="24"/>
        </w:rPr>
        <w:t xml:space="preserve"> y anota las palabras cuyo significado desconozcas</w:t>
      </w:r>
    </w:p>
    <w:p w:rsidR="009A1A0A" w:rsidRDefault="009A1A0A" w:rsidP="009A1A0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A1A0A" w:rsidRPr="003C13FC" w:rsidRDefault="009A1A0A" w:rsidP="009A1A0A">
      <w:pPr>
        <w:pStyle w:val="Sinespaciado"/>
        <w:spacing w:line="360" w:lineRule="auto"/>
        <w:jc w:val="both"/>
        <w:rPr>
          <w:rFonts w:ascii="Arial" w:hAnsi="Arial" w:cs="Arial"/>
          <w:sz w:val="18"/>
          <w:szCs w:val="24"/>
        </w:rPr>
      </w:pPr>
      <w:r w:rsidRPr="003C13FC">
        <w:rPr>
          <w:rFonts w:ascii="Arial" w:hAnsi="Arial" w:cs="Arial"/>
          <w:sz w:val="18"/>
          <w:szCs w:val="24"/>
        </w:rPr>
        <w:t xml:space="preserve">FRAGMENTO1: En la fiesta del </w:t>
      </w:r>
      <w:proofErr w:type="spellStart"/>
      <w:r w:rsidRPr="003C13FC">
        <w:rPr>
          <w:rFonts w:ascii="Arial" w:hAnsi="Arial" w:cs="Arial"/>
          <w:sz w:val="18"/>
          <w:szCs w:val="24"/>
        </w:rPr>
        <w:t>tecuilhuitontli</w:t>
      </w:r>
      <w:proofErr w:type="spellEnd"/>
      <w:r w:rsidRPr="003C13FC">
        <w:rPr>
          <w:rFonts w:ascii="Arial" w:hAnsi="Arial" w:cs="Arial"/>
          <w:sz w:val="18"/>
          <w:szCs w:val="24"/>
        </w:rPr>
        <w:t xml:space="preserve"> los españoles mataron a Moctezuma y lo estrangularon apresuradamente. Entonces los españoles huyeron por la noche y también mataron apresuradamente a </w:t>
      </w:r>
      <w:proofErr w:type="spellStart"/>
      <w:r w:rsidRPr="003C13FC">
        <w:rPr>
          <w:rFonts w:ascii="Arial" w:hAnsi="Arial" w:cs="Arial"/>
          <w:sz w:val="18"/>
          <w:szCs w:val="24"/>
        </w:rPr>
        <w:t>Cacamatzin</w:t>
      </w:r>
      <w:proofErr w:type="spellEnd"/>
      <w:r w:rsidRPr="003C13FC">
        <w:rPr>
          <w:rFonts w:ascii="Arial" w:hAnsi="Arial" w:cs="Arial"/>
          <w:sz w:val="18"/>
          <w:szCs w:val="24"/>
        </w:rPr>
        <w:t xml:space="preserve">, tlatoani de </w:t>
      </w:r>
      <w:proofErr w:type="spellStart"/>
      <w:r w:rsidRPr="003C13FC">
        <w:rPr>
          <w:rFonts w:ascii="Arial" w:hAnsi="Arial" w:cs="Arial"/>
          <w:sz w:val="18"/>
          <w:szCs w:val="24"/>
        </w:rPr>
        <w:t>Tetzcuco</w:t>
      </w:r>
      <w:proofErr w:type="spellEnd"/>
      <w:r w:rsidRPr="003C13FC">
        <w:rPr>
          <w:rFonts w:ascii="Arial" w:hAnsi="Arial" w:cs="Arial"/>
          <w:sz w:val="18"/>
          <w:szCs w:val="24"/>
        </w:rPr>
        <w:t xml:space="preserve"> y a </w:t>
      </w:r>
      <w:proofErr w:type="spellStart"/>
      <w:r w:rsidRPr="003C13FC">
        <w:rPr>
          <w:rFonts w:ascii="Arial" w:hAnsi="Arial" w:cs="Arial"/>
          <w:sz w:val="18"/>
          <w:szCs w:val="24"/>
        </w:rPr>
        <w:t>Itzacuauhtzin</w:t>
      </w:r>
      <w:proofErr w:type="spellEnd"/>
      <w:r w:rsidRPr="003C13FC">
        <w:rPr>
          <w:rFonts w:ascii="Arial" w:hAnsi="Arial" w:cs="Arial"/>
          <w:sz w:val="18"/>
          <w:szCs w:val="24"/>
        </w:rPr>
        <w:t xml:space="preserve">, gobernante de </w:t>
      </w:r>
      <w:proofErr w:type="spellStart"/>
      <w:r w:rsidRPr="003C13FC">
        <w:rPr>
          <w:rFonts w:ascii="Arial" w:hAnsi="Arial" w:cs="Arial"/>
          <w:sz w:val="18"/>
          <w:szCs w:val="24"/>
        </w:rPr>
        <w:t>Tlatilulco</w:t>
      </w:r>
      <w:proofErr w:type="spellEnd"/>
      <w:r w:rsidRPr="003C13FC">
        <w:rPr>
          <w:rFonts w:ascii="Arial" w:hAnsi="Arial" w:cs="Arial"/>
          <w:sz w:val="18"/>
          <w:szCs w:val="24"/>
        </w:rPr>
        <w:t xml:space="preserve">. (Domingo </w:t>
      </w:r>
      <w:proofErr w:type="spellStart"/>
      <w:r w:rsidRPr="003C13FC">
        <w:rPr>
          <w:rFonts w:ascii="Arial" w:hAnsi="Arial" w:cs="Arial"/>
          <w:sz w:val="18"/>
          <w:szCs w:val="24"/>
        </w:rPr>
        <w:t>Chimalpain</w:t>
      </w:r>
      <w:proofErr w:type="spellEnd"/>
      <w:r w:rsidRPr="003C13FC">
        <w:rPr>
          <w:rFonts w:ascii="Arial" w:hAnsi="Arial" w:cs="Arial"/>
          <w:sz w:val="18"/>
          <w:szCs w:val="24"/>
        </w:rPr>
        <w:t>)</w:t>
      </w:r>
    </w:p>
    <w:p w:rsidR="009A1A0A" w:rsidRPr="003C13FC" w:rsidRDefault="009A1A0A" w:rsidP="009A1A0A">
      <w:pPr>
        <w:pStyle w:val="Sinespaciado"/>
        <w:spacing w:line="360" w:lineRule="auto"/>
        <w:jc w:val="both"/>
        <w:rPr>
          <w:rFonts w:ascii="Arial" w:hAnsi="Arial" w:cs="Arial"/>
          <w:sz w:val="18"/>
          <w:szCs w:val="24"/>
        </w:rPr>
      </w:pPr>
    </w:p>
    <w:p w:rsidR="009A1A0A" w:rsidRPr="003C13FC" w:rsidRDefault="009A1A0A" w:rsidP="009A1A0A">
      <w:pPr>
        <w:pStyle w:val="Sinespaciado"/>
        <w:spacing w:line="360" w:lineRule="auto"/>
        <w:jc w:val="both"/>
        <w:rPr>
          <w:rFonts w:ascii="Arial" w:hAnsi="Arial" w:cs="Arial"/>
          <w:sz w:val="18"/>
          <w:szCs w:val="24"/>
        </w:rPr>
      </w:pPr>
      <w:r w:rsidRPr="003C13FC">
        <w:rPr>
          <w:rFonts w:ascii="Arial" w:hAnsi="Arial" w:cs="Arial"/>
          <w:sz w:val="18"/>
          <w:szCs w:val="24"/>
        </w:rPr>
        <w:t xml:space="preserve">FRAGMENTO 2: Montezuma se puso en un pretil de una azotea con muchos de nuestros soldados que le guardaban, y les comenzó a hablar a los suyos con palabras muy amorosas, que dejas en la guerra. Y no hubieron bien, acabado el razonamiento, cuando en aquella sazón tiran tanta piedra y vara, que los nuestros le arrodelaban; y como vieron que entre tanto que hablaba ellos no daban guerra, se descuidaron un momento del </w:t>
      </w:r>
      <w:proofErr w:type="spellStart"/>
      <w:r w:rsidRPr="003C13FC">
        <w:rPr>
          <w:rFonts w:ascii="Arial" w:hAnsi="Arial" w:cs="Arial"/>
          <w:sz w:val="18"/>
          <w:szCs w:val="24"/>
        </w:rPr>
        <w:t>rodelar</w:t>
      </w:r>
      <w:proofErr w:type="spellEnd"/>
      <w:r w:rsidRPr="003C13FC">
        <w:rPr>
          <w:rFonts w:ascii="Arial" w:hAnsi="Arial" w:cs="Arial"/>
          <w:sz w:val="18"/>
          <w:szCs w:val="24"/>
        </w:rPr>
        <w:t>, y le dieron tres pedradas y un flechazo, una en la cabeza y otra en la pierna; y puesto que le rogaban que se curase y comiese, y le decían sobre ello buenas palabras, no quiso antes cuando no nos dimos cuenta, vinieron a decir que era muerto. Hernán Cortés lloró por él y todos nuestros capitanes y soldados. (Bernal Díaz del Castillo)</w:t>
      </w:r>
    </w:p>
    <w:p w:rsidR="009A1A0A" w:rsidRPr="003C13FC" w:rsidRDefault="009A1A0A" w:rsidP="009A1A0A">
      <w:pPr>
        <w:pStyle w:val="Sinespaciado"/>
        <w:spacing w:line="360" w:lineRule="auto"/>
        <w:jc w:val="both"/>
        <w:rPr>
          <w:rFonts w:ascii="Arial" w:hAnsi="Arial" w:cs="Arial"/>
          <w:sz w:val="18"/>
          <w:szCs w:val="24"/>
        </w:rPr>
      </w:pPr>
    </w:p>
    <w:p w:rsidR="009A1A0A" w:rsidRPr="003C13FC" w:rsidRDefault="009A1A0A" w:rsidP="009A1A0A">
      <w:pPr>
        <w:pStyle w:val="Sinespaciado"/>
        <w:spacing w:line="360" w:lineRule="auto"/>
        <w:jc w:val="both"/>
        <w:rPr>
          <w:rFonts w:ascii="Arial" w:hAnsi="Arial" w:cs="Arial"/>
          <w:sz w:val="18"/>
          <w:szCs w:val="24"/>
        </w:rPr>
      </w:pPr>
      <w:r w:rsidRPr="003C13FC">
        <w:rPr>
          <w:rFonts w:ascii="Arial" w:hAnsi="Arial" w:cs="Arial"/>
          <w:sz w:val="18"/>
          <w:szCs w:val="24"/>
        </w:rPr>
        <w:t xml:space="preserve">FRAGMENTO 3: Y el dicho </w:t>
      </w:r>
      <w:proofErr w:type="spellStart"/>
      <w:r w:rsidRPr="003C13FC">
        <w:rPr>
          <w:rFonts w:ascii="Arial" w:hAnsi="Arial" w:cs="Arial"/>
          <w:sz w:val="18"/>
          <w:szCs w:val="24"/>
        </w:rPr>
        <w:t>Mutezuma</w:t>
      </w:r>
      <w:proofErr w:type="spellEnd"/>
      <w:r w:rsidRPr="003C13FC">
        <w:rPr>
          <w:rFonts w:ascii="Arial" w:hAnsi="Arial" w:cs="Arial"/>
          <w:sz w:val="18"/>
          <w:szCs w:val="24"/>
        </w:rPr>
        <w:t xml:space="preserve">, que todavía estaba preso, y un hijo suyo, con otros muchos señores que al principio se habían tomado, dijo que </w:t>
      </w:r>
      <w:proofErr w:type="gramStart"/>
      <w:r w:rsidRPr="003C13FC">
        <w:rPr>
          <w:rFonts w:ascii="Arial" w:hAnsi="Arial" w:cs="Arial"/>
          <w:sz w:val="18"/>
          <w:szCs w:val="24"/>
        </w:rPr>
        <w:t>le</w:t>
      </w:r>
      <w:proofErr w:type="gramEnd"/>
      <w:r w:rsidRPr="003C13FC">
        <w:rPr>
          <w:rFonts w:ascii="Arial" w:hAnsi="Arial" w:cs="Arial"/>
          <w:sz w:val="18"/>
          <w:szCs w:val="24"/>
        </w:rPr>
        <w:t xml:space="preserve"> sacasen a las azoteas de la fortaleza y que él hablaría a los capitanes de aquella gente y les harían que cesase la guerra. Y yo le hice sacar, y en llegando a un pretil que salía fuera de la fortaleza, queriendo hablar a la gente que por allí combatía, le dieron una pedrada los suyos en la cabeza, tan grande que de allí a tres días murió; y yo le hice sacar así muerto a dos indios que estaban presos, y a cuestas lo llevaron a la gente, y no sé lo que de él hicieron, salvo que no por eso cesó la guerra, y muy más recia y muy cruda de cada día. (HERNÁN CORTÉS)</w:t>
      </w:r>
    </w:p>
    <w:p w:rsidR="009A1A0A" w:rsidRPr="003C13FC" w:rsidRDefault="009A1A0A" w:rsidP="009A1A0A">
      <w:pPr>
        <w:pStyle w:val="Sinespaciado"/>
        <w:spacing w:line="360" w:lineRule="auto"/>
        <w:jc w:val="both"/>
        <w:rPr>
          <w:rFonts w:ascii="Arial" w:hAnsi="Arial" w:cs="Arial"/>
          <w:sz w:val="18"/>
          <w:szCs w:val="24"/>
        </w:rPr>
      </w:pPr>
    </w:p>
    <w:p w:rsidR="009A1A0A" w:rsidRPr="003C13FC" w:rsidRDefault="009A1A0A" w:rsidP="009A1A0A">
      <w:pPr>
        <w:pStyle w:val="Sinespaciado"/>
        <w:spacing w:line="360" w:lineRule="auto"/>
        <w:jc w:val="both"/>
        <w:rPr>
          <w:rFonts w:ascii="Arial" w:hAnsi="Arial" w:cs="Arial"/>
          <w:sz w:val="18"/>
          <w:szCs w:val="24"/>
        </w:rPr>
      </w:pPr>
      <w:r w:rsidRPr="003C13FC">
        <w:rPr>
          <w:rFonts w:ascii="Arial" w:hAnsi="Arial" w:cs="Arial"/>
          <w:sz w:val="18"/>
          <w:szCs w:val="24"/>
        </w:rPr>
        <w:t xml:space="preserve">FRAGMENTO 3: </w:t>
      </w:r>
      <w:r w:rsidR="003C13FC" w:rsidRPr="003C13FC">
        <w:rPr>
          <w:rFonts w:ascii="Arial" w:hAnsi="Arial" w:cs="Arial"/>
          <w:sz w:val="18"/>
          <w:szCs w:val="24"/>
        </w:rPr>
        <w:t xml:space="preserve">Huidos los españoles y muertos todos los que </w:t>
      </w:r>
      <w:proofErr w:type="spellStart"/>
      <w:r w:rsidR="003C13FC" w:rsidRPr="003C13FC">
        <w:rPr>
          <w:rFonts w:ascii="Arial" w:hAnsi="Arial" w:cs="Arial"/>
          <w:sz w:val="18"/>
          <w:szCs w:val="24"/>
        </w:rPr>
        <w:t>cojieron</w:t>
      </w:r>
      <w:proofErr w:type="spellEnd"/>
      <w:r w:rsidR="003C13FC" w:rsidRPr="003C13FC">
        <w:rPr>
          <w:rFonts w:ascii="Arial" w:hAnsi="Arial" w:cs="Arial"/>
          <w:sz w:val="18"/>
          <w:szCs w:val="24"/>
        </w:rPr>
        <w:t>, dice esta historia (escrita por los mexicas) que entraron los mexicanos a los aposentos a buscar a su Rey Montezuma (…) le hallaron muerto con una cadena a los pies y con cinco puñaladas en el pecho y junto con él muchos principales y señores, que juntamente estaban presos en su compañía, todos muertos a ´puñaladas, los cuales mataron los españoles a la salida que salieron de los aposentos; lo cual si esta historia no me lo dijera ni viera la pintura que lo certificaba, me hiciera dificultoso de creer; pero como estoy obligado a poner lo que los autores, por quien me rijo en esta historia, me dicen, escriben y pintan, pongo lo que se halla escrito, pintado y dicen que la pedrada no fue nada, ni le hizo mucho daño y que en realidad de verdad lo hallaron muerto a puñaladas y la pedrada ya casi sana, en la mollera, y que este fue el desastrado fin y muerte de Montezuma y de los demás reyes y señores que estaban presos con él (Fray Diego Durán)</w:t>
      </w:r>
    </w:p>
    <w:p w:rsidR="003C13FC" w:rsidRDefault="003C13FC" w:rsidP="009A1A0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C13FC" w:rsidRDefault="003C13FC" w:rsidP="009A1A0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C13FC" w:rsidRDefault="003C13FC" w:rsidP="009A1A0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C13FC" w:rsidRDefault="003C13FC" w:rsidP="009A1A0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3C13FC" w:rsidTr="003C13FC">
        <w:tc>
          <w:tcPr>
            <w:tcW w:w="1765" w:type="dxa"/>
          </w:tcPr>
          <w:p w:rsidR="003C13FC" w:rsidRDefault="003C13FC" w:rsidP="009A1A0A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</w:tcPr>
          <w:p w:rsidR="003C13FC" w:rsidRDefault="003C13FC" w:rsidP="009A1A0A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 1</w:t>
            </w:r>
          </w:p>
        </w:tc>
        <w:tc>
          <w:tcPr>
            <w:tcW w:w="1766" w:type="dxa"/>
          </w:tcPr>
          <w:p w:rsidR="003C13FC" w:rsidRDefault="003C13FC" w:rsidP="009A1A0A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 2</w:t>
            </w:r>
          </w:p>
        </w:tc>
        <w:tc>
          <w:tcPr>
            <w:tcW w:w="1766" w:type="dxa"/>
          </w:tcPr>
          <w:p w:rsidR="003C13FC" w:rsidRDefault="003C13FC" w:rsidP="009A1A0A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 3</w:t>
            </w:r>
          </w:p>
        </w:tc>
        <w:tc>
          <w:tcPr>
            <w:tcW w:w="1766" w:type="dxa"/>
          </w:tcPr>
          <w:p w:rsidR="003C13FC" w:rsidRDefault="003C13FC" w:rsidP="009A1A0A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 4</w:t>
            </w:r>
          </w:p>
        </w:tc>
      </w:tr>
      <w:tr w:rsidR="003C13FC" w:rsidTr="003C13FC">
        <w:tc>
          <w:tcPr>
            <w:tcW w:w="1765" w:type="dxa"/>
          </w:tcPr>
          <w:p w:rsidR="003C13FC" w:rsidRDefault="003C13FC" w:rsidP="009A1A0A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Autor</w:t>
            </w:r>
          </w:p>
        </w:tc>
        <w:tc>
          <w:tcPr>
            <w:tcW w:w="1765" w:type="dxa"/>
          </w:tcPr>
          <w:p w:rsidR="003C13FC" w:rsidRDefault="003C13FC" w:rsidP="009A1A0A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:rsidR="003C13FC" w:rsidRDefault="003C13FC" w:rsidP="009A1A0A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:rsidR="003C13FC" w:rsidRDefault="003C13FC" w:rsidP="009A1A0A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:rsidR="003C13FC" w:rsidRDefault="003C13FC" w:rsidP="009A1A0A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3FC" w:rsidTr="003C13FC">
        <w:tc>
          <w:tcPr>
            <w:tcW w:w="1765" w:type="dxa"/>
          </w:tcPr>
          <w:p w:rsidR="003C13FC" w:rsidRDefault="003C13FC" w:rsidP="009A1A0A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Orígen</w:t>
            </w:r>
            <w:proofErr w:type="spellEnd"/>
          </w:p>
        </w:tc>
        <w:tc>
          <w:tcPr>
            <w:tcW w:w="1765" w:type="dxa"/>
          </w:tcPr>
          <w:p w:rsidR="003C13FC" w:rsidRDefault="003C13FC" w:rsidP="009A1A0A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:rsidR="003C13FC" w:rsidRDefault="003C13FC" w:rsidP="009A1A0A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:rsidR="003C13FC" w:rsidRDefault="003C13FC" w:rsidP="009A1A0A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:rsidR="003C13FC" w:rsidRDefault="003C13FC" w:rsidP="009A1A0A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3FC" w:rsidTr="003C13FC">
        <w:tc>
          <w:tcPr>
            <w:tcW w:w="1765" w:type="dxa"/>
          </w:tcPr>
          <w:p w:rsidR="003C13FC" w:rsidRDefault="003C13FC" w:rsidP="009A1A0A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¿Fue testigo presencial?</w:t>
            </w:r>
          </w:p>
        </w:tc>
        <w:tc>
          <w:tcPr>
            <w:tcW w:w="1765" w:type="dxa"/>
          </w:tcPr>
          <w:p w:rsidR="003C13FC" w:rsidRDefault="003C13FC" w:rsidP="009A1A0A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:rsidR="003C13FC" w:rsidRDefault="003C13FC" w:rsidP="009A1A0A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:rsidR="003C13FC" w:rsidRDefault="003C13FC" w:rsidP="009A1A0A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:rsidR="003C13FC" w:rsidRDefault="003C13FC" w:rsidP="009A1A0A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3FC" w:rsidTr="003C13FC">
        <w:tc>
          <w:tcPr>
            <w:tcW w:w="1765" w:type="dxa"/>
          </w:tcPr>
          <w:p w:rsidR="003C13FC" w:rsidRDefault="003C13FC" w:rsidP="009A1A0A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¿Cómo llama a Moctezuma?</w:t>
            </w:r>
          </w:p>
        </w:tc>
        <w:tc>
          <w:tcPr>
            <w:tcW w:w="1765" w:type="dxa"/>
          </w:tcPr>
          <w:p w:rsidR="003C13FC" w:rsidRDefault="003C13FC" w:rsidP="009A1A0A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:rsidR="003C13FC" w:rsidRDefault="003C13FC" w:rsidP="009A1A0A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:rsidR="003C13FC" w:rsidRDefault="003C13FC" w:rsidP="009A1A0A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:rsidR="003C13FC" w:rsidRDefault="003C13FC" w:rsidP="009A1A0A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3FC" w:rsidTr="003C13FC">
        <w:tc>
          <w:tcPr>
            <w:tcW w:w="1765" w:type="dxa"/>
          </w:tcPr>
          <w:p w:rsidR="003C13FC" w:rsidRDefault="003C13FC" w:rsidP="009A1A0A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¿Cómo muere Moctezuma?</w:t>
            </w:r>
          </w:p>
        </w:tc>
        <w:tc>
          <w:tcPr>
            <w:tcW w:w="1765" w:type="dxa"/>
          </w:tcPr>
          <w:p w:rsidR="003C13FC" w:rsidRDefault="003C13FC" w:rsidP="009A1A0A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:rsidR="003C13FC" w:rsidRDefault="003C13FC" w:rsidP="009A1A0A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:rsidR="003C13FC" w:rsidRDefault="003C13FC" w:rsidP="009A1A0A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:rsidR="003C13FC" w:rsidRDefault="003C13FC" w:rsidP="009A1A0A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13FC" w:rsidRDefault="003C13FC" w:rsidP="009A1A0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C13FC" w:rsidRDefault="003C13FC" w:rsidP="009A1A0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Tal como pudiste observar en los textos anteriores, el pasado no es algo tangible y para conocerlo es necesario recurrir a las huellas que ha dejado, es decir los testimonios que han llegado de esos tiempos, aunque no siempre nos permiten reconstruir lo que sucedió de manera exacta y sin ambigüedades, pues cada uno es parcial y ofrece distinta información.  </w:t>
      </w:r>
    </w:p>
    <w:p w:rsidR="003C13FC" w:rsidRDefault="003C13FC" w:rsidP="009A1A0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fuentes históricas pueden presentar versiones distintas de un mismo hecho debido a varias razones:</w:t>
      </w:r>
    </w:p>
    <w:p w:rsidR="00BA14FB" w:rsidRPr="00BA14FB" w:rsidRDefault="00BA14FB" w:rsidP="00BA14FB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Conveniencia (para justificar o condenar actos)</w:t>
      </w:r>
    </w:p>
    <w:p w:rsidR="003C13FC" w:rsidRDefault="003C13FC" w:rsidP="003C13FC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Fuentes utilizadas</w:t>
      </w:r>
    </w:p>
    <w:p w:rsidR="003C13FC" w:rsidRDefault="003C13FC" w:rsidP="003C13FC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Época en que se escribieron</w:t>
      </w:r>
    </w:p>
    <w:p w:rsidR="003C13FC" w:rsidRDefault="003C13FC" w:rsidP="003C13FC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Ideología y origen del autor</w:t>
      </w:r>
    </w:p>
    <w:p w:rsidR="003C13FC" w:rsidRDefault="00BA14FB" w:rsidP="003C13FC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Partidismo: utilizar a la historia como vehículo para hacer campaña en pro de un partido o un candidato</w:t>
      </w:r>
    </w:p>
    <w:p w:rsidR="00BA14FB" w:rsidRPr="009A1A0A" w:rsidRDefault="00BA14FB" w:rsidP="003C13FC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Justificación de actos</w:t>
      </w:r>
    </w:p>
    <w:sectPr w:rsidR="00BA14FB" w:rsidRPr="009A1A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71E6B"/>
    <w:multiLevelType w:val="hybridMultilevel"/>
    <w:tmpl w:val="52921C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A0A"/>
    <w:rsid w:val="001C557D"/>
    <w:rsid w:val="003C13FC"/>
    <w:rsid w:val="004140A5"/>
    <w:rsid w:val="009A1A0A"/>
    <w:rsid w:val="00BA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BAF13A-D8CE-450B-9AF0-DC7847FE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A1A0A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C1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2021-07-15T15:08:00Z</dcterms:created>
  <dcterms:modified xsi:type="dcterms:W3CDTF">2021-07-15T15:08:00Z</dcterms:modified>
</cp:coreProperties>
</file>